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8F2" w:rsidRPr="0067266C" w:rsidRDefault="00914E38" w:rsidP="00914E38">
      <w:pPr>
        <w:jc w:val="both"/>
        <w:rPr>
          <w:rFonts w:cs="Tahoma"/>
          <w:b/>
          <w:bCs/>
          <w:iCs/>
          <w:sz w:val="16"/>
          <w:szCs w:val="16"/>
          <w:u w:val="single"/>
        </w:rPr>
      </w:pPr>
      <w:bookmarkStart w:id="0" w:name="_Hlk518043452"/>
      <w:r>
        <w:rPr>
          <w:rFonts w:cs="Tahoma"/>
          <w:iCs/>
        </w:rPr>
        <w:t xml:space="preserve">                                                                                                                                  </w:t>
      </w:r>
      <w:bookmarkStart w:id="1" w:name="_GoBack"/>
      <w:r w:rsidR="0067266C" w:rsidRPr="0067266C">
        <w:rPr>
          <w:rFonts w:cs="Tahoma"/>
          <w:b/>
          <w:iCs/>
          <w:sz w:val="16"/>
          <w:szCs w:val="16"/>
        </w:rPr>
        <w:t>WEB STRANICA</w:t>
      </w:r>
    </w:p>
    <w:bookmarkEnd w:id="1"/>
    <w:p w:rsidR="00CB3B33" w:rsidRPr="005945E5" w:rsidRDefault="00CB3B33" w:rsidP="005945E5">
      <w:pPr>
        <w:ind w:left="7788"/>
        <w:jc w:val="both"/>
        <w:rPr>
          <w:rFonts w:cs="Tahoma"/>
          <w:b/>
          <w:bCs/>
          <w:iCs/>
          <w:u w:val="single"/>
        </w:rPr>
      </w:pPr>
    </w:p>
    <w:p w:rsidR="001128F2" w:rsidRPr="004255D9" w:rsidRDefault="001128F2" w:rsidP="001128F2">
      <w:pPr>
        <w:ind w:firstLine="720"/>
        <w:jc w:val="both"/>
        <w:rPr>
          <w:rFonts w:asciiTheme="minorHAnsi" w:hAnsiTheme="minorHAnsi"/>
          <w:iCs/>
          <w:sz w:val="21"/>
          <w:szCs w:val="21"/>
        </w:rPr>
      </w:pPr>
      <w:bookmarkStart w:id="2" w:name="_Hlk20991460"/>
      <w:bookmarkEnd w:id="0"/>
      <w:r w:rsidRPr="004255D9">
        <w:rPr>
          <w:rFonts w:asciiTheme="minorHAnsi" w:hAnsiTheme="minorHAnsi"/>
          <w:iCs/>
          <w:sz w:val="21"/>
          <w:szCs w:val="21"/>
        </w:rPr>
        <w:t xml:space="preserve">Na temelju članka 107. Zakona o odgoju i obrazovanju u osnovnoj i srednjoj školi </w:t>
      </w:r>
      <w:r w:rsidR="000648BC" w:rsidRPr="00B7104B">
        <w:rPr>
          <w:rFonts w:ascii="Calibri" w:hAnsi="Calibri" w:cs="Tahoma"/>
          <w:sz w:val="22"/>
          <w:szCs w:val="22"/>
        </w:rPr>
        <w:t>(„Narodne novine“,</w:t>
      </w:r>
      <w:r w:rsidR="000648BC" w:rsidRPr="00B7104B">
        <w:rPr>
          <w:rFonts w:ascii="Calibri" w:hAnsi="Calibri"/>
          <w:sz w:val="22"/>
          <w:szCs w:val="22"/>
        </w:rPr>
        <w:t xml:space="preserve"> br. 87/08., 86/09., 92/10., 105/10.-ispr., 90/11., 16/12., 86/12., </w:t>
      </w:r>
      <w:r w:rsidR="00CB3B33">
        <w:rPr>
          <w:rFonts w:ascii="Calibri" w:hAnsi="Calibri"/>
          <w:sz w:val="22"/>
          <w:szCs w:val="22"/>
        </w:rPr>
        <w:t>126/12.,</w:t>
      </w:r>
      <w:r w:rsidR="000648BC" w:rsidRPr="00B7104B">
        <w:rPr>
          <w:rFonts w:ascii="Calibri" w:hAnsi="Calibri"/>
          <w:sz w:val="22"/>
          <w:szCs w:val="22"/>
        </w:rPr>
        <w:t xml:space="preserve">94/13., </w:t>
      </w:r>
      <w:r w:rsidR="000648BC" w:rsidRPr="00B7104B">
        <w:rPr>
          <w:rFonts w:ascii="Calibri" w:hAnsi="Calibri" w:cs="Tahoma"/>
          <w:sz w:val="22"/>
          <w:szCs w:val="22"/>
        </w:rPr>
        <w:t>152/14., 7/17., 68/18., 98/19. i 64/20.- Uredba</w:t>
      </w:r>
      <w:r w:rsidR="000648BC" w:rsidRPr="00B7104B">
        <w:rPr>
          <w:rFonts w:asciiTheme="minorHAnsi" w:hAnsiTheme="minorHAnsi" w:cs="Tahoma"/>
          <w:iCs/>
          <w:sz w:val="22"/>
          <w:szCs w:val="22"/>
        </w:rPr>
        <w:t>)</w:t>
      </w:r>
      <w:r w:rsidR="000648BC" w:rsidRPr="00B7104B">
        <w:rPr>
          <w:rFonts w:asciiTheme="minorHAnsi" w:hAnsiTheme="minorHAnsi"/>
          <w:sz w:val="22"/>
          <w:szCs w:val="22"/>
        </w:rPr>
        <w:t xml:space="preserve"> </w:t>
      </w:r>
      <w:r w:rsidRPr="004255D9">
        <w:rPr>
          <w:rFonts w:asciiTheme="minorHAnsi" w:hAnsiTheme="minorHAnsi"/>
          <w:iCs/>
          <w:sz w:val="21"/>
          <w:szCs w:val="21"/>
        </w:rPr>
        <w:t xml:space="preserve">i članka 7. </w:t>
      </w:r>
      <w:bookmarkStart w:id="3" w:name="_Hlk21075417"/>
      <w:r w:rsidRPr="004255D9">
        <w:rPr>
          <w:rFonts w:asciiTheme="minorHAnsi" w:hAnsiTheme="minorHAnsi"/>
          <w:bCs/>
          <w:sz w:val="21"/>
          <w:szCs w:val="21"/>
        </w:rPr>
        <w:t>Pravilnika o načinu i postupku zapošljavanja u Tehničkoj školi</w:t>
      </w:r>
      <w:bookmarkEnd w:id="3"/>
      <w:r w:rsidRPr="004255D9">
        <w:rPr>
          <w:rFonts w:asciiTheme="minorHAnsi" w:hAnsiTheme="minorHAnsi"/>
          <w:iCs/>
          <w:sz w:val="21"/>
          <w:szCs w:val="21"/>
        </w:rPr>
        <w:t xml:space="preserve">, </w:t>
      </w:r>
      <w:r w:rsidRPr="004255D9">
        <w:rPr>
          <w:rFonts w:asciiTheme="minorHAnsi" w:hAnsiTheme="minorHAnsi"/>
          <w:b/>
          <w:iCs/>
          <w:sz w:val="21"/>
          <w:szCs w:val="21"/>
        </w:rPr>
        <w:t xml:space="preserve">Tehnička škola, </w:t>
      </w:r>
      <w:r w:rsidRPr="004255D9">
        <w:rPr>
          <w:rFonts w:asciiTheme="minorHAnsi" w:hAnsiTheme="minorHAnsi"/>
          <w:bCs/>
          <w:iCs/>
          <w:sz w:val="21"/>
          <w:szCs w:val="21"/>
        </w:rPr>
        <w:t>Zadar,</w:t>
      </w:r>
      <w:r w:rsidRPr="004255D9">
        <w:rPr>
          <w:rFonts w:asciiTheme="minorHAnsi" w:hAnsiTheme="minorHAnsi"/>
          <w:iCs/>
          <w:sz w:val="21"/>
          <w:szCs w:val="21"/>
        </w:rPr>
        <w:t xml:space="preserve"> Nikole Tesle </w:t>
      </w:r>
      <w:smartTag w:uri="urn:schemas-microsoft-com:office:smarttags" w:element="metricconverter">
        <w:smartTagPr>
          <w:attr w:name="ProductID" w:val="9 C"/>
        </w:smartTagPr>
        <w:r w:rsidRPr="004255D9">
          <w:rPr>
            <w:rFonts w:asciiTheme="minorHAnsi" w:hAnsiTheme="minorHAnsi"/>
            <w:iCs/>
            <w:sz w:val="21"/>
            <w:szCs w:val="21"/>
          </w:rPr>
          <w:t>9 C</w:t>
        </w:r>
      </w:smartTag>
      <w:r w:rsidRPr="004255D9">
        <w:rPr>
          <w:rFonts w:asciiTheme="minorHAnsi" w:hAnsiTheme="minorHAnsi"/>
          <w:iCs/>
          <w:sz w:val="21"/>
          <w:szCs w:val="21"/>
        </w:rPr>
        <w:t xml:space="preserve">, raspisuje </w:t>
      </w:r>
    </w:p>
    <w:p w:rsidR="001128F2" w:rsidRPr="004255D9" w:rsidRDefault="001128F2" w:rsidP="001128F2">
      <w:pPr>
        <w:pStyle w:val="Heading4"/>
        <w:tabs>
          <w:tab w:val="left" w:pos="9214"/>
        </w:tabs>
        <w:spacing w:after="0"/>
        <w:jc w:val="center"/>
        <w:rPr>
          <w:rFonts w:asciiTheme="minorHAnsi" w:hAnsiTheme="minorHAnsi"/>
          <w:sz w:val="21"/>
          <w:szCs w:val="21"/>
        </w:rPr>
      </w:pPr>
      <w:r w:rsidRPr="004255D9">
        <w:rPr>
          <w:rFonts w:asciiTheme="minorHAnsi" w:hAnsiTheme="minorHAnsi"/>
          <w:sz w:val="21"/>
          <w:szCs w:val="21"/>
        </w:rPr>
        <w:t>N  A  T  J  E  Č  A  J</w:t>
      </w:r>
    </w:p>
    <w:p w:rsidR="001128F2" w:rsidRPr="004255D9" w:rsidRDefault="001128F2" w:rsidP="009A3ACC">
      <w:pPr>
        <w:jc w:val="center"/>
        <w:rPr>
          <w:rFonts w:asciiTheme="minorHAnsi" w:hAnsiTheme="minorHAnsi"/>
          <w:iCs/>
          <w:sz w:val="21"/>
          <w:szCs w:val="21"/>
        </w:rPr>
      </w:pPr>
      <w:r w:rsidRPr="004255D9">
        <w:rPr>
          <w:rFonts w:asciiTheme="minorHAnsi" w:hAnsiTheme="minorHAnsi"/>
          <w:iCs/>
          <w:sz w:val="21"/>
          <w:szCs w:val="21"/>
        </w:rPr>
        <w:t>za zasnivanje radnog odnosa u Tehničkoj školi za radno mjesto</w:t>
      </w:r>
    </w:p>
    <w:p w:rsidR="001128F2" w:rsidRPr="004255D9" w:rsidRDefault="001128F2" w:rsidP="001128F2">
      <w:pPr>
        <w:rPr>
          <w:rFonts w:asciiTheme="minorHAnsi" w:hAnsiTheme="minorHAnsi"/>
          <w:iCs/>
          <w:sz w:val="21"/>
          <w:szCs w:val="21"/>
        </w:rPr>
      </w:pPr>
    </w:p>
    <w:p w:rsidR="001128F2" w:rsidRPr="00392983" w:rsidRDefault="00592728" w:rsidP="00E33B4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  <w:sz w:val="21"/>
          <w:szCs w:val="21"/>
          <w:u w:val="single"/>
        </w:rPr>
      </w:pPr>
      <w:bookmarkStart w:id="4" w:name="_Hlk21075547"/>
      <w:r w:rsidRPr="00392983">
        <w:rPr>
          <w:rFonts w:asciiTheme="minorHAnsi" w:hAnsiTheme="minorHAnsi"/>
          <w:b/>
          <w:bCs/>
          <w:sz w:val="21"/>
          <w:szCs w:val="21"/>
          <w:u w:val="single"/>
        </w:rPr>
        <w:t>N</w:t>
      </w:r>
      <w:r w:rsidR="001128F2" w:rsidRPr="00392983">
        <w:rPr>
          <w:rFonts w:asciiTheme="minorHAnsi" w:hAnsiTheme="minorHAnsi"/>
          <w:b/>
          <w:bCs/>
          <w:sz w:val="21"/>
          <w:szCs w:val="21"/>
          <w:u w:val="single"/>
        </w:rPr>
        <w:t>astavnik</w:t>
      </w:r>
      <w:r>
        <w:rPr>
          <w:rFonts w:asciiTheme="minorHAnsi" w:hAnsiTheme="minorHAnsi"/>
          <w:b/>
          <w:bCs/>
          <w:sz w:val="21"/>
          <w:szCs w:val="21"/>
          <w:u w:val="single"/>
        </w:rPr>
        <w:t xml:space="preserve">/ica </w:t>
      </w:r>
      <w:r w:rsidR="00C9079B">
        <w:rPr>
          <w:rFonts w:asciiTheme="minorHAnsi" w:hAnsiTheme="minorHAnsi"/>
          <w:b/>
          <w:bCs/>
          <w:sz w:val="21"/>
          <w:szCs w:val="21"/>
          <w:u w:val="single"/>
        </w:rPr>
        <w:t xml:space="preserve">računalstva i strukovnih predmeta elektroničke skupine </w:t>
      </w:r>
      <w:r w:rsidR="001128F2" w:rsidRPr="00392983">
        <w:rPr>
          <w:rFonts w:asciiTheme="minorHAnsi" w:hAnsiTheme="minorHAnsi"/>
          <w:b/>
          <w:bCs/>
          <w:sz w:val="21"/>
          <w:szCs w:val="21"/>
          <w:u w:val="single"/>
        </w:rPr>
        <w:t xml:space="preserve">– na </w:t>
      </w:r>
      <w:r w:rsidR="00C9079B">
        <w:rPr>
          <w:rFonts w:asciiTheme="minorHAnsi" w:hAnsiTheme="minorHAnsi"/>
          <w:b/>
          <w:bCs/>
          <w:sz w:val="21"/>
          <w:szCs w:val="21"/>
          <w:u w:val="single"/>
        </w:rPr>
        <w:t>ne</w:t>
      </w:r>
      <w:r w:rsidR="001128F2" w:rsidRPr="00392983">
        <w:rPr>
          <w:rFonts w:asciiTheme="minorHAnsi" w:hAnsiTheme="minorHAnsi"/>
          <w:b/>
          <w:bCs/>
          <w:sz w:val="21"/>
          <w:szCs w:val="21"/>
          <w:u w:val="single"/>
        </w:rPr>
        <w:t xml:space="preserve">određeno </w:t>
      </w:r>
      <w:r w:rsidR="00D70739">
        <w:rPr>
          <w:rFonts w:asciiTheme="minorHAnsi" w:hAnsiTheme="minorHAnsi"/>
          <w:b/>
          <w:bCs/>
          <w:sz w:val="21"/>
          <w:szCs w:val="21"/>
          <w:u w:val="single"/>
        </w:rPr>
        <w:t>ne</w:t>
      </w:r>
      <w:r w:rsidR="001128F2" w:rsidRPr="00392983">
        <w:rPr>
          <w:rFonts w:asciiTheme="minorHAnsi" w:hAnsiTheme="minorHAnsi"/>
          <w:b/>
          <w:bCs/>
          <w:sz w:val="21"/>
          <w:szCs w:val="21"/>
          <w:u w:val="single"/>
        </w:rPr>
        <w:t>puno radno vrijeme</w:t>
      </w:r>
      <w:r w:rsidR="000173B5">
        <w:rPr>
          <w:rFonts w:asciiTheme="minorHAnsi" w:hAnsiTheme="minorHAnsi"/>
          <w:b/>
          <w:bCs/>
          <w:sz w:val="21"/>
          <w:szCs w:val="21"/>
          <w:u w:val="single"/>
        </w:rPr>
        <w:t xml:space="preserve"> </w:t>
      </w:r>
      <w:r w:rsidR="001128F2" w:rsidRPr="00392983">
        <w:rPr>
          <w:rFonts w:asciiTheme="minorHAnsi" w:hAnsiTheme="minorHAnsi"/>
          <w:b/>
          <w:bCs/>
          <w:sz w:val="21"/>
          <w:szCs w:val="21"/>
          <w:u w:val="single"/>
        </w:rPr>
        <w:t>– 1 izvršitelj</w:t>
      </w:r>
      <w:r>
        <w:rPr>
          <w:rFonts w:asciiTheme="minorHAnsi" w:hAnsiTheme="minorHAnsi"/>
          <w:b/>
          <w:bCs/>
          <w:sz w:val="21"/>
          <w:szCs w:val="21"/>
          <w:u w:val="single"/>
        </w:rPr>
        <w:t xml:space="preserve">/ica na </w:t>
      </w:r>
      <w:r w:rsidR="00C9079B">
        <w:rPr>
          <w:rFonts w:asciiTheme="minorHAnsi" w:hAnsiTheme="minorHAnsi"/>
          <w:b/>
          <w:bCs/>
          <w:sz w:val="21"/>
          <w:szCs w:val="21"/>
          <w:u w:val="single"/>
        </w:rPr>
        <w:t xml:space="preserve">27 </w:t>
      </w:r>
      <w:r w:rsidR="00B3090E" w:rsidRPr="00392983">
        <w:rPr>
          <w:rFonts w:asciiTheme="minorHAnsi" w:hAnsiTheme="minorHAnsi"/>
          <w:b/>
          <w:bCs/>
          <w:sz w:val="21"/>
          <w:szCs w:val="21"/>
          <w:u w:val="single"/>
        </w:rPr>
        <w:t xml:space="preserve"> sat</w:t>
      </w:r>
      <w:r w:rsidR="00C9079B">
        <w:rPr>
          <w:rFonts w:asciiTheme="minorHAnsi" w:hAnsiTheme="minorHAnsi"/>
          <w:b/>
          <w:bCs/>
          <w:sz w:val="21"/>
          <w:szCs w:val="21"/>
          <w:u w:val="single"/>
        </w:rPr>
        <w:t>i</w:t>
      </w:r>
      <w:r w:rsidR="00B3090E" w:rsidRPr="00392983">
        <w:rPr>
          <w:rFonts w:asciiTheme="minorHAnsi" w:hAnsiTheme="minorHAnsi"/>
          <w:b/>
          <w:bCs/>
          <w:sz w:val="21"/>
          <w:szCs w:val="21"/>
          <w:u w:val="single"/>
        </w:rPr>
        <w:t xml:space="preserve"> u</w:t>
      </w:r>
      <w:r w:rsidR="004F7CB7" w:rsidRPr="00392983">
        <w:rPr>
          <w:rFonts w:asciiTheme="minorHAnsi" w:hAnsiTheme="minorHAnsi"/>
          <w:b/>
          <w:bCs/>
          <w:sz w:val="21"/>
          <w:szCs w:val="21"/>
          <w:u w:val="single"/>
        </w:rPr>
        <w:t xml:space="preserve">kupnog tjednog radnog vremena </w:t>
      </w:r>
    </w:p>
    <w:bookmarkEnd w:id="4"/>
    <w:p w:rsidR="001128F2" w:rsidRPr="00392983" w:rsidRDefault="001128F2" w:rsidP="001128F2">
      <w:pPr>
        <w:pStyle w:val="ListParagraph"/>
        <w:autoSpaceDE w:val="0"/>
        <w:autoSpaceDN w:val="0"/>
        <w:adjustRightInd w:val="0"/>
        <w:ind w:left="993"/>
        <w:jc w:val="both"/>
        <w:rPr>
          <w:rFonts w:asciiTheme="minorHAnsi" w:hAnsiTheme="minorHAnsi"/>
          <w:b/>
          <w:bCs/>
          <w:sz w:val="21"/>
          <w:szCs w:val="21"/>
          <w:u w:val="single"/>
        </w:rPr>
      </w:pPr>
    </w:p>
    <w:p w:rsidR="001128F2" w:rsidRDefault="001128F2" w:rsidP="001128F2">
      <w:pPr>
        <w:ind w:firstLine="708"/>
        <w:jc w:val="both"/>
        <w:rPr>
          <w:rFonts w:asciiTheme="minorHAnsi" w:hAnsiTheme="minorHAnsi"/>
          <w:sz w:val="21"/>
          <w:szCs w:val="21"/>
        </w:rPr>
      </w:pPr>
      <w:r w:rsidRPr="004255D9">
        <w:rPr>
          <w:rFonts w:asciiTheme="minorHAnsi" w:hAnsiTheme="minorHAnsi"/>
          <w:sz w:val="21"/>
          <w:szCs w:val="21"/>
        </w:rPr>
        <w:t xml:space="preserve">Kandidati koji se prijavljuju na natječaj, uz opće uvjete za zasnivanje radnog odnosa propisane Zakonom o radu, trebaju ispunjavati i posebne uvjete sukladno članku 105. i članku 106. </w:t>
      </w:r>
      <w:r w:rsidRPr="004255D9">
        <w:rPr>
          <w:rFonts w:asciiTheme="minorHAnsi" w:hAnsiTheme="minorHAnsi"/>
          <w:iCs/>
          <w:sz w:val="21"/>
          <w:szCs w:val="21"/>
        </w:rPr>
        <w:t>Zakona o odgoju i obrazovanju u osnovnoj i srednjoj školi,</w:t>
      </w:r>
      <w:r w:rsidR="00CB3B33" w:rsidRPr="00CB3B33">
        <w:rPr>
          <w:rFonts w:ascii="Calibri" w:hAnsi="Calibri" w:cs="Tahoma"/>
          <w:sz w:val="22"/>
          <w:szCs w:val="22"/>
        </w:rPr>
        <w:t xml:space="preserve"> </w:t>
      </w:r>
      <w:r w:rsidR="00CB3B33" w:rsidRPr="00B7104B">
        <w:rPr>
          <w:rFonts w:ascii="Calibri" w:hAnsi="Calibri" w:cs="Tahoma"/>
          <w:sz w:val="22"/>
          <w:szCs w:val="22"/>
        </w:rPr>
        <w:t>(„Narodne novine“,</w:t>
      </w:r>
      <w:r w:rsidR="00CB3B33" w:rsidRPr="00B7104B">
        <w:rPr>
          <w:rFonts w:ascii="Calibri" w:hAnsi="Calibri"/>
          <w:sz w:val="22"/>
          <w:szCs w:val="22"/>
        </w:rPr>
        <w:t xml:space="preserve"> br. 87/08., 86/09., 92/10., 105/10.-ispr., 90/11., 16/12., 86/12., </w:t>
      </w:r>
      <w:r w:rsidR="00CB3B33">
        <w:rPr>
          <w:rFonts w:ascii="Calibri" w:hAnsi="Calibri"/>
          <w:sz w:val="22"/>
          <w:szCs w:val="22"/>
        </w:rPr>
        <w:t>126/12.,</w:t>
      </w:r>
      <w:r w:rsidR="00CB3B33" w:rsidRPr="00B7104B">
        <w:rPr>
          <w:rFonts w:ascii="Calibri" w:hAnsi="Calibri"/>
          <w:sz w:val="22"/>
          <w:szCs w:val="22"/>
        </w:rPr>
        <w:t xml:space="preserve">94/13., </w:t>
      </w:r>
      <w:r w:rsidR="00CB3B33" w:rsidRPr="00B7104B">
        <w:rPr>
          <w:rFonts w:ascii="Calibri" w:hAnsi="Calibri" w:cs="Tahoma"/>
          <w:sz w:val="22"/>
          <w:szCs w:val="22"/>
        </w:rPr>
        <w:t xml:space="preserve">152/14., 7/17., </w:t>
      </w:r>
      <w:r w:rsidR="00CB3B33" w:rsidRPr="00CB3B33">
        <w:rPr>
          <w:rFonts w:ascii="Calibri" w:hAnsi="Calibri" w:cs="Tahoma"/>
          <w:sz w:val="22"/>
          <w:szCs w:val="22"/>
        </w:rPr>
        <w:t>68/18., 98/19. i 64/20.- Uredba</w:t>
      </w:r>
      <w:r w:rsidR="00CB3B33" w:rsidRPr="00CB3B33">
        <w:rPr>
          <w:rFonts w:ascii="Calibri" w:hAnsi="Calibri" w:cs="Tahoma"/>
          <w:iCs/>
          <w:sz w:val="22"/>
          <w:szCs w:val="22"/>
        </w:rPr>
        <w:t>)</w:t>
      </w:r>
      <w:r w:rsidR="00CB3B33" w:rsidRPr="00CB3B33">
        <w:rPr>
          <w:rFonts w:ascii="Calibri" w:hAnsi="Calibri" w:cs="Tahoma"/>
          <w:sz w:val="22"/>
          <w:szCs w:val="22"/>
        </w:rPr>
        <w:t xml:space="preserve"> </w:t>
      </w:r>
      <w:r w:rsidRPr="004255D9">
        <w:rPr>
          <w:rFonts w:asciiTheme="minorHAnsi" w:hAnsiTheme="minorHAnsi"/>
          <w:iCs/>
          <w:sz w:val="21"/>
          <w:szCs w:val="21"/>
        </w:rPr>
        <w:t xml:space="preserve"> </w:t>
      </w:r>
      <w:r w:rsidRPr="004255D9">
        <w:rPr>
          <w:rFonts w:asciiTheme="minorHAnsi" w:hAnsiTheme="minorHAnsi"/>
          <w:sz w:val="21"/>
          <w:szCs w:val="21"/>
        </w:rPr>
        <w:t xml:space="preserve">Pravilniku o stručnoj spremi i pedagoško-psihološkom obrazovanju nastavnika u srednjem školstvu (»Narodne novine«, br. </w:t>
      </w:r>
      <w:r w:rsidR="00CB3B33">
        <w:rPr>
          <w:rFonts w:asciiTheme="minorHAnsi" w:hAnsiTheme="minorHAnsi"/>
          <w:sz w:val="21"/>
          <w:szCs w:val="21"/>
        </w:rPr>
        <w:t>32/94</w:t>
      </w:r>
      <w:r w:rsidR="00D70739">
        <w:rPr>
          <w:rFonts w:asciiTheme="minorHAnsi" w:hAnsiTheme="minorHAnsi"/>
          <w:sz w:val="21"/>
          <w:szCs w:val="21"/>
        </w:rPr>
        <w:t xml:space="preserve">., </w:t>
      </w:r>
      <w:r w:rsidRPr="004255D9">
        <w:rPr>
          <w:rFonts w:asciiTheme="minorHAnsi" w:hAnsiTheme="minorHAnsi"/>
          <w:sz w:val="21"/>
          <w:szCs w:val="21"/>
        </w:rPr>
        <w:t>1/96. i 80/99.) i</w:t>
      </w:r>
      <w:r w:rsidRPr="004255D9">
        <w:rPr>
          <w:rFonts w:asciiTheme="minorHAnsi" w:hAnsiTheme="minorHAnsi"/>
          <w:iCs/>
          <w:sz w:val="21"/>
          <w:szCs w:val="21"/>
        </w:rPr>
        <w:t xml:space="preserve"> </w:t>
      </w:r>
      <w:r w:rsidRPr="004255D9">
        <w:rPr>
          <w:rFonts w:asciiTheme="minorHAnsi" w:hAnsiTheme="minorHAnsi"/>
          <w:sz w:val="21"/>
          <w:szCs w:val="21"/>
        </w:rPr>
        <w:t>kurikulumu nastavnog predmeta.</w:t>
      </w:r>
    </w:p>
    <w:p w:rsidR="00D70739" w:rsidRPr="004255D9" w:rsidRDefault="00D70739" w:rsidP="001128F2">
      <w:pPr>
        <w:ind w:firstLine="708"/>
        <w:jc w:val="both"/>
        <w:rPr>
          <w:rFonts w:asciiTheme="minorHAnsi" w:hAnsiTheme="minorHAnsi"/>
          <w:b/>
          <w:iCs/>
          <w:sz w:val="21"/>
          <w:szCs w:val="21"/>
        </w:rPr>
      </w:pPr>
    </w:p>
    <w:p w:rsidR="007A6CE7" w:rsidRPr="00780A86" w:rsidRDefault="007A6CE7" w:rsidP="007A6CE7">
      <w:pPr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U radni odnos ne može biti primljena osoba za čiji prijam postoje zapreke za zasnivanje radnog odnosa iz članka 106. </w:t>
      </w:r>
      <w:r w:rsidRPr="00D010EE">
        <w:rPr>
          <w:sz w:val="22"/>
          <w:szCs w:val="22"/>
        </w:rPr>
        <w:t>Zakona o odgoju i obrazovanju</w:t>
      </w:r>
      <w:r>
        <w:rPr>
          <w:sz w:val="22"/>
          <w:szCs w:val="22"/>
        </w:rPr>
        <w:t xml:space="preserve"> u osnovnoj i srednjoj školi </w:t>
      </w:r>
      <w:r w:rsidRPr="00FD3187">
        <w:rPr>
          <w:sz w:val="22"/>
          <w:szCs w:val="22"/>
        </w:rPr>
        <w:t>(</w:t>
      </w:r>
      <w:r>
        <w:rPr>
          <w:sz w:val="22"/>
          <w:szCs w:val="22"/>
        </w:rPr>
        <w:t>“N.N.“</w:t>
      </w:r>
      <w:r w:rsidRPr="00FD3187">
        <w:rPr>
          <w:sz w:val="22"/>
          <w:szCs w:val="22"/>
        </w:rPr>
        <w:t xml:space="preserve"> broj 87/08., 86/09., 92/10., 105/10., 90/11., 5/12., 16/12., 86/12., 126/12., 94/13.,</w:t>
      </w:r>
      <w:r>
        <w:rPr>
          <w:sz w:val="22"/>
          <w:szCs w:val="22"/>
        </w:rPr>
        <w:t xml:space="preserve"> </w:t>
      </w:r>
      <w:r w:rsidRPr="00FD3187">
        <w:rPr>
          <w:sz w:val="22"/>
          <w:szCs w:val="22"/>
        </w:rPr>
        <w:t>152/14., 7/17</w:t>
      </w:r>
      <w:r>
        <w:rPr>
          <w:sz w:val="22"/>
          <w:szCs w:val="22"/>
        </w:rPr>
        <w:t>. i 68/18, 98/19, 64/20). Da ne postoje zakonske zapreke za zasnivanje radnog odnosa u školi, potrebno je dokazati ispravom nadležnog suda odnosno drugog tijela koje ima uvid u kaznenu evidenciju.</w:t>
      </w:r>
    </w:p>
    <w:p w:rsidR="007A6CE7" w:rsidRDefault="007A6CE7" w:rsidP="001128F2">
      <w:pPr>
        <w:ind w:firstLine="708"/>
        <w:jc w:val="both"/>
        <w:rPr>
          <w:b/>
          <w:bCs/>
          <w:sz w:val="21"/>
          <w:szCs w:val="21"/>
          <w:u w:val="single"/>
        </w:rPr>
      </w:pPr>
    </w:p>
    <w:p w:rsidR="00703016" w:rsidRDefault="001128F2" w:rsidP="001128F2">
      <w:pPr>
        <w:ind w:firstLine="708"/>
        <w:jc w:val="both"/>
        <w:rPr>
          <w:rFonts w:asciiTheme="minorHAnsi" w:hAnsiTheme="minorHAnsi"/>
          <w:b/>
          <w:sz w:val="21"/>
          <w:szCs w:val="21"/>
        </w:rPr>
      </w:pPr>
      <w:r w:rsidRPr="00D70739">
        <w:rPr>
          <w:rFonts w:asciiTheme="minorHAnsi" w:hAnsiTheme="minorHAnsi"/>
          <w:b/>
          <w:bCs/>
          <w:sz w:val="21"/>
          <w:szCs w:val="21"/>
        </w:rPr>
        <w:t>Uz vlastoručno potpisanu pisanu prijavu na natječaj,</w:t>
      </w:r>
      <w:r w:rsidRPr="00D70739">
        <w:rPr>
          <w:rFonts w:asciiTheme="minorHAnsi" w:hAnsiTheme="minorHAnsi"/>
          <w:b/>
          <w:sz w:val="21"/>
          <w:szCs w:val="21"/>
        </w:rPr>
        <w:t xml:space="preserve"> </w:t>
      </w:r>
      <w:r w:rsidRPr="00D70739">
        <w:rPr>
          <w:rFonts w:asciiTheme="minorHAnsi" w:hAnsiTheme="minorHAnsi"/>
          <w:b/>
          <w:bCs/>
          <w:sz w:val="21"/>
          <w:szCs w:val="21"/>
        </w:rPr>
        <w:t>u kojoj</w:t>
      </w:r>
      <w:r w:rsidRPr="00D70739">
        <w:rPr>
          <w:rFonts w:asciiTheme="minorHAnsi" w:hAnsiTheme="minorHAnsi"/>
          <w:b/>
          <w:sz w:val="21"/>
          <w:szCs w:val="21"/>
        </w:rPr>
        <w:t xml:space="preserve"> kandidat navodi osobne podatke i naziv radnog mjesta na koje se prijavljuje</w:t>
      </w:r>
      <w:r w:rsidRPr="00D70739">
        <w:rPr>
          <w:rFonts w:asciiTheme="minorHAnsi" w:hAnsiTheme="minorHAnsi"/>
          <w:b/>
          <w:bCs/>
          <w:sz w:val="21"/>
          <w:szCs w:val="21"/>
        </w:rPr>
        <w:t xml:space="preserve">, </w:t>
      </w:r>
      <w:r w:rsidRPr="00D70739">
        <w:rPr>
          <w:rFonts w:asciiTheme="minorHAnsi" w:hAnsiTheme="minorHAnsi"/>
          <w:b/>
          <w:sz w:val="21"/>
          <w:szCs w:val="21"/>
        </w:rPr>
        <w:t xml:space="preserve">potrebno je priložiti: </w:t>
      </w:r>
    </w:p>
    <w:p w:rsidR="00D70739" w:rsidRPr="00D70739" w:rsidRDefault="00D70739" w:rsidP="001128F2">
      <w:pPr>
        <w:ind w:firstLine="708"/>
        <w:jc w:val="both"/>
        <w:rPr>
          <w:rFonts w:asciiTheme="minorHAnsi" w:hAnsiTheme="minorHAnsi"/>
          <w:b/>
          <w:sz w:val="21"/>
          <w:szCs w:val="21"/>
        </w:rPr>
      </w:pPr>
    </w:p>
    <w:p w:rsidR="00703016" w:rsidRPr="00703016" w:rsidRDefault="001128F2" w:rsidP="00703016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1"/>
          <w:szCs w:val="21"/>
        </w:rPr>
      </w:pPr>
      <w:r w:rsidRPr="00703016">
        <w:rPr>
          <w:rFonts w:asciiTheme="minorHAnsi" w:hAnsiTheme="minorHAnsi"/>
          <w:sz w:val="21"/>
          <w:szCs w:val="21"/>
        </w:rPr>
        <w:t xml:space="preserve">životopis te dokaze o ispunjavanju formalnih uvjeta iz natječaja: </w:t>
      </w:r>
    </w:p>
    <w:p w:rsidR="007A6CE7" w:rsidRPr="00E0602A" w:rsidRDefault="007A6CE7" w:rsidP="007A6CE7">
      <w:pPr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E0602A">
        <w:rPr>
          <w:sz w:val="22"/>
          <w:szCs w:val="22"/>
        </w:rPr>
        <w:t xml:space="preserve">ispravu kojom se dokazuje vrsta i stupanj stručne spreme.  </w:t>
      </w:r>
      <w:r w:rsidRPr="00E0602A">
        <w:rPr>
          <w:bCs/>
          <w:iCs/>
          <w:color w:val="222222"/>
          <w:sz w:val="22"/>
          <w:szCs w:val="22"/>
          <w:shd w:val="clear" w:color="auto" w:fill="FFFFFF"/>
        </w:rPr>
        <w:t xml:space="preserve">Kandidat/kinja koji/a je stekao/la inozemnu obrazovnu kvalifikaciju dužan/na je priložiti rješenje nadležnog tijela o priznavanju inozemne stručne kvalifikacije za obavljanje određene regulirane profesije u Republici </w:t>
      </w:r>
      <w:r w:rsidR="00D70739">
        <w:rPr>
          <w:bCs/>
          <w:iCs/>
          <w:color w:val="222222"/>
          <w:sz w:val="22"/>
          <w:szCs w:val="22"/>
          <w:shd w:val="clear" w:color="auto" w:fill="FFFFFF"/>
        </w:rPr>
        <w:t>H</w:t>
      </w:r>
      <w:r w:rsidRPr="00E0602A">
        <w:rPr>
          <w:bCs/>
          <w:iCs/>
          <w:color w:val="222222"/>
          <w:sz w:val="22"/>
          <w:szCs w:val="22"/>
          <w:shd w:val="clear" w:color="auto" w:fill="FFFFFF"/>
        </w:rPr>
        <w:t>rvatskoj.</w:t>
      </w:r>
    </w:p>
    <w:p w:rsidR="00703016" w:rsidRDefault="001128F2" w:rsidP="007A6CE7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1"/>
          <w:szCs w:val="21"/>
        </w:rPr>
      </w:pPr>
      <w:r w:rsidRPr="00703016">
        <w:rPr>
          <w:rFonts w:asciiTheme="minorHAnsi" w:hAnsiTheme="minorHAnsi"/>
          <w:sz w:val="21"/>
          <w:szCs w:val="21"/>
        </w:rPr>
        <w:t xml:space="preserve">domovnicu, odnosno dokaz o državljanstvu </w:t>
      </w:r>
    </w:p>
    <w:p w:rsidR="001128F2" w:rsidRDefault="001128F2" w:rsidP="00703016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1"/>
          <w:szCs w:val="21"/>
        </w:rPr>
      </w:pPr>
      <w:r w:rsidRPr="00703016">
        <w:rPr>
          <w:rFonts w:asciiTheme="minorHAnsi" w:hAnsiTheme="minorHAnsi"/>
          <w:sz w:val="21"/>
          <w:szCs w:val="21"/>
        </w:rPr>
        <w:t xml:space="preserve">uvjerenje da nije pod istragom i da se protiv osobe ne vodi kazneni postupak u smislu članka 106. Zakona o odgoju i obrazovanju u osnovnoj i srednjoj školi (ne starije od </w:t>
      </w:r>
      <w:r w:rsidR="007A6CE7">
        <w:rPr>
          <w:rFonts w:asciiTheme="minorHAnsi" w:hAnsiTheme="minorHAnsi"/>
          <w:sz w:val="21"/>
          <w:szCs w:val="21"/>
        </w:rPr>
        <w:t>15 dana</w:t>
      </w:r>
      <w:r w:rsidRPr="00703016">
        <w:rPr>
          <w:rFonts w:asciiTheme="minorHAnsi" w:hAnsiTheme="minorHAnsi"/>
          <w:sz w:val="21"/>
          <w:szCs w:val="21"/>
        </w:rPr>
        <w:t>).</w:t>
      </w:r>
    </w:p>
    <w:p w:rsidR="007A6CE7" w:rsidRPr="007A6CE7" w:rsidRDefault="007A6CE7" w:rsidP="007A6CE7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7A6CE7">
        <w:rPr>
          <w:sz w:val="22"/>
          <w:szCs w:val="22"/>
        </w:rPr>
        <w:t>elektronički zapis ili potvrda o podacima evidentiranim u matičnoj evidenciji Hrvatskog zavoda za mirovinsko osiguranje (ne starije od 15 dana od dana objave natječaja)</w:t>
      </w:r>
    </w:p>
    <w:p w:rsidR="001128F2" w:rsidRPr="004255D9" w:rsidRDefault="007A6CE7" w:rsidP="001128F2">
      <w:pPr>
        <w:shd w:val="clear" w:color="auto" w:fill="FFFFFF" w:themeFill="background1"/>
        <w:ind w:firstLine="708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Kandidati dokumenta </w:t>
      </w:r>
      <w:r w:rsidR="001128F2" w:rsidRPr="004255D9">
        <w:rPr>
          <w:rFonts w:asciiTheme="minorHAnsi" w:hAnsiTheme="minorHAnsi"/>
          <w:sz w:val="21"/>
          <w:szCs w:val="21"/>
        </w:rPr>
        <w:t xml:space="preserve"> dostavljaju isključivo u </w:t>
      </w:r>
      <w:r w:rsidR="001128F2" w:rsidRPr="009A3ACC">
        <w:rPr>
          <w:rFonts w:asciiTheme="minorHAnsi" w:hAnsiTheme="minorHAnsi"/>
          <w:sz w:val="21"/>
          <w:szCs w:val="21"/>
        </w:rPr>
        <w:t>neovjerenim preslikama</w:t>
      </w:r>
      <w:r w:rsidR="00C905CE">
        <w:rPr>
          <w:rFonts w:asciiTheme="minorHAnsi" w:hAnsiTheme="minorHAnsi"/>
          <w:sz w:val="21"/>
          <w:szCs w:val="21"/>
        </w:rPr>
        <w:t xml:space="preserve"> koje se ne vraćaju.</w:t>
      </w:r>
      <w:r w:rsidR="001128F2" w:rsidRPr="004255D9">
        <w:rPr>
          <w:rFonts w:asciiTheme="minorHAnsi" w:hAnsiTheme="minorHAnsi"/>
          <w:sz w:val="21"/>
          <w:szCs w:val="21"/>
        </w:rPr>
        <w:t xml:space="preserve"> Nakon odabira kandidata, a prije potpisivanja ugovora o radu, odabrani kandidat će dostaviti originalne dokumente ili ovjerene preslike.</w:t>
      </w:r>
    </w:p>
    <w:p w:rsidR="001128F2" w:rsidRPr="004255D9" w:rsidRDefault="001128F2" w:rsidP="001128F2">
      <w:pPr>
        <w:shd w:val="clear" w:color="auto" w:fill="FFFFFF" w:themeFill="background1"/>
        <w:ind w:firstLine="708"/>
        <w:jc w:val="both"/>
        <w:rPr>
          <w:rFonts w:asciiTheme="minorHAnsi" w:hAnsiTheme="minorHAnsi"/>
          <w:sz w:val="21"/>
          <w:szCs w:val="21"/>
        </w:rPr>
      </w:pPr>
      <w:r w:rsidRPr="004255D9">
        <w:rPr>
          <w:rFonts w:asciiTheme="minorHAnsi" w:hAnsiTheme="minorHAnsi"/>
          <w:sz w:val="21"/>
          <w:szCs w:val="21"/>
        </w:rPr>
        <w:t>Kandidat koji se u prijavi na natječaj poziva na pravo prednosti pri zapošljavanju prema posebnom zakonu, ima prednost u odnosu na ostale kandidate samo pod jednakim uvjetima. Da bi ostvario pravo prednosti pri zapošljavanju kandidat koji ispunjava uvjete za ostvarivanje toga prava u trenutku podnošenja prijave dužan je uz prijavu na natječaj priložiti sve dokaze o ispunjavanju traženih uvjeta natječaja te svu propisanu dokumentaciju prema posebnom zakonu</w:t>
      </w:r>
      <w:r w:rsidRPr="004255D9">
        <w:rPr>
          <w:rFonts w:asciiTheme="minorHAnsi" w:eastAsia="Batang" w:hAnsiTheme="minorHAnsi"/>
          <w:sz w:val="21"/>
          <w:szCs w:val="21"/>
        </w:rPr>
        <w:t xml:space="preserve"> kojom se dokazuje ispunjenje uvjeta prednosti pri zapošljavanju</w:t>
      </w:r>
      <w:r w:rsidRPr="004255D9">
        <w:rPr>
          <w:rFonts w:asciiTheme="minorHAnsi" w:hAnsiTheme="minorHAnsi"/>
          <w:sz w:val="21"/>
          <w:szCs w:val="21"/>
        </w:rPr>
        <w:t>.</w:t>
      </w:r>
    </w:p>
    <w:p w:rsidR="00CB2517" w:rsidRPr="00497855" w:rsidRDefault="00CB2517" w:rsidP="00CB2517">
      <w:pPr>
        <w:ind w:firstLine="708"/>
        <w:jc w:val="both"/>
        <w:rPr>
          <w:rFonts w:asciiTheme="minorHAnsi" w:hAnsiTheme="minorHAnsi"/>
          <w:sz w:val="21"/>
          <w:szCs w:val="21"/>
        </w:rPr>
      </w:pPr>
      <w:r w:rsidRPr="0063536A">
        <w:rPr>
          <w:rFonts w:asciiTheme="minorHAnsi" w:hAnsiTheme="minorHAnsi"/>
          <w:sz w:val="21"/>
          <w:szCs w:val="21"/>
        </w:rPr>
        <w:t xml:space="preserve">Kandidat koji se poziva na pravo prednosti pri zapošljavanju u skladu s člankom 102. Zakona o </w:t>
      </w:r>
      <w:r w:rsidRPr="00497855">
        <w:rPr>
          <w:rFonts w:asciiTheme="minorHAnsi" w:hAnsiTheme="minorHAnsi"/>
          <w:sz w:val="21"/>
          <w:szCs w:val="21"/>
        </w:rPr>
        <w:t xml:space="preserve">hrvatskim braniteljima iz Domovinskog rata i članovima njihovih obitelji </w:t>
      </w:r>
      <w:r w:rsidRPr="00497855">
        <w:rPr>
          <w:rFonts w:asciiTheme="minorHAnsi" w:hAnsiTheme="minorHAnsi"/>
          <w:iCs/>
          <w:sz w:val="21"/>
          <w:szCs w:val="21"/>
        </w:rPr>
        <w:t>(</w:t>
      </w:r>
      <w:r w:rsidRPr="00497855">
        <w:rPr>
          <w:rFonts w:asciiTheme="minorHAnsi" w:hAnsiTheme="minorHAnsi"/>
          <w:sz w:val="21"/>
          <w:szCs w:val="21"/>
        </w:rPr>
        <w:t>»Narodne novine«, br. 121/17., 98/19. i 84/21.) uz prijavu na natječaj dužan je, osim dokaza o ispunjavanju traženih uvjeta natječaja, priložiti i dokaze propisane člankom 103. stavkom 1. Zakona o hrvatskim braniteljima iz Domovinskog rata i članovima njihovih obitelji, a koji su objavljeni na internetskoj stranici Ministarstva hrvatskih branitelja, poveznica:</w:t>
      </w:r>
      <w:r w:rsidRPr="00497855">
        <w:rPr>
          <w:sz w:val="21"/>
          <w:szCs w:val="21"/>
        </w:rPr>
        <w:t xml:space="preserve"> </w:t>
      </w:r>
      <w:hyperlink r:id="rId7" w:history="1">
        <w:r w:rsidRPr="00497855">
          <w:rPr>
            <w:rStyle w:val="Hyperlink"/>
            <w:rFonts w:asciiTheme="minorHAnsi" w:hAnsiTheme="minorHAnsi"/>
            <w:sz w:val="21"/>
            <w:szCs w:val="21"/>
          </w:rPr>
          <w:t>https://branitelji.gov.hr/UserDocsImages//dokumenti/Nikola//popis%20dokaza%20za%20ostvarivanje%20prava%20prednosti%20pri%20zapošljavanju-%20ZOHBDR%202021.pdf</w:t>
        </w:r>
      </w:hyperlink>
    </w:p>
    <w:p w:rsidR="00B83DD6" w:rsidRDefault="00B83DD6" w:rsidP="001128F2">
      <w:pPr>
        <w:ind w:firstLine="708"/>
        <w:jc w:val="both"/>
        <w:rPr>
          <w:rStyle w:val="Hyperlink"/>
          <w:rFonts w:asciiTheme="minorHAnsi" w:hAnsiTheme="minorHAnsi"/>
          <w:sz w:val="21"/>
          <w:szCs w:val="21"/>
        </w:rPr>
      </w:pPr>
      <w:r w:rsidRPr="00497855">
        <w:rPr>
          <w:rFonts w:asciiTheme="minorHAnsi" w:hAnsiTheme="minorHAnsi"/>
          <w:sz w:val="21"/>
          <w:szCs w:val="21"/>
        </w:rPr>
        <w:lastRenderedPageBreak/>
        <w:t xml:space="preserve">Kandidati koji se u prijavi pozivaju na pravo prednosti pri zapošljavanju u skladu s člankom 48. Zakona o civilnim stradalnicima iz Domovinskog rata (»Narodne novine«, br. 84/21.), uz prijavu na natječaj dužni su osim dokaza o ispunjavanju traženih uvjeta priložiti i dokaze propisane člankom 49. st. 1. Zakona o civilnim stradalnicima iz Domovinskog rata, a koji su objavljeni na web-stranici Ministarstva hrvatskih branitelja,poveznica: </w:t>
      </w:r>
      <w:hyperlink r:id="rId8" w:history="1">
        <w:r w:rsidRPr="00934F1C">
          <w:rPr>
            <w:rStyle w:val="Hyperlink"/>
            <w:rFonts w:asciiTheme="minorHAnsi" w:hAnsiTheme="minorHAnsi"/>
            <w:sz w:val="21"/>
            <w:szCs w:val="21"/>
          </w:rPr>
          <w:t>https://branitelji.gov.hr/UserDocsImages//dokumenti/Nikola//popis%20dokaza%20za%20ostvarivanje%20prava%20prednosti%20pri%20zapošljavanju-%20Zakon%20o%20civilnim%20stradalnicima%20iz%20DR.pdf</w:t>
        </w:r>
      </w:hyperlink>
    </w:p>
    <w:p w:rsidR="00021E74" w:rsidRDefault="00021E74" w:rsidP="00021E74">
      <w:pPr>
        <w:ind w:firstLine="708"/>
        <w:jc w:val="both"/>
        <w:rPr>
          <w:rFonts w:asciiTheme="minorHAnsi" w:hAnsiTheme="minorHAnsi" w:cs="Arial"/>
          <w:color w:val="000000"/>
          <w:sz w:val="21"/>
          <w:szCs w:val="21"/>
        </w:rPr>
      </w:pPr>
      <w:r w:rsidRPr="00497855">
        <w:rPr>
          <w:rFonts w:asciiTheme="minorHAnsi" w:hAnsiTheme="minorHAnsi" w:cs="Arial"/>
          <w:color w:val="000000"/>
          <w:sz w:val="21"/>
          <w:szCs w:val="21"/>
        </w:rPr>
        <w:t xml:space="preserve">Kandidat koji se poziva na pravo prednosti pri zapošljavanju u skladu s člankom 48.f Zakona o zaštiti vojnih i civilnih invalida rata </w:t>
      </w:r>
      <w:r w:rsidRPr="00497855">
        <w:rPr>
          <w:rFonts w:asciiTheme="minorHAnsi" w:hAnsiTheme="minorHAnsi"/>
          <w:iCs/>
          <w:sz w:val="21"/>
          <w:szCs w:val="21"/>
        </w:rPr>
        <w:t>(</w:t>
      </w:r>
      <w:r w:rsidRPr="00497855">
        <w:rPr>
          <w:rFonts w:asciiTheme="minorHAnsi" w:hAnsiTheme="minorHAnsi"/>
          <w:sz w:val="21"/>
          <w:szCs w:val="21"/>
        </w:rPr>
        <w:t xml:space="preserve">»Narodne novine«, </w:t>
      </w:r>
      <w:r w:rsidRPr="00497855">
        <w:rPr>
          <w:rFonts w:asciiTheme="minorHAnsi" w:hAnsiTheme="minorHAnsi" w:cs="Arial"/>
          <w:color w:val="000000"/>
          <w:sz w:val="21"/>
          <w:szCs w:val="21"/>
        </w:rPr>
        <w:t xml:space="preserve">br. </w:t>
      </w:r>
      <w:r w:rsidRPr="00497855">
        <w:rPr>
          <w:rFonts w:asciiTheme="minorHAnsi" w:hAnsiTheme="minorHAnsi"/>
          <w:sz w:val="21"/>
          <w:szCs w:val="21"/>
        </w:rPr>
        <w:t xml:space="preserve">33/92., 57/92., 77/92., 27/93., 58/93., 2/94., 76/94., 108/95., 108/96., 82/01., 103/03., 148/13. i 98/19.) </w:t>
      </w:r>
      <w:r w:rsidRPr="00497855">
        <w:rPr>
          <w:rFonts w:asciiTheme="minorHAnsi" w:hAnsiTheme="minorHAnsi" w:cs="Arial"/>
          <w:color w:val="000000"/>
          <w:sz w:val="21"/>
          <w:szCs w:val="21"/>
        </w:rPr>
        <w:t>uz prijavu na natječaj dužan je, osim dokaza o ispunjavanju traženih uvjeta, priložiti i rješenja odnosno potvrdu iz koje je vidljivo spomenuto pravo te dokaz iz kojeg je vidljivo na koji je način prestao radni odnos kod posljednjeg poslodavca.</w:t>
      </w:r>
    </w:p>
    <w:p w:rsidR="00021E74" w:rsidRPr="00497855" w:rsidRDefault="00021E74" w:rsidP="00021E74">
      <w:pPr>
        <w:ind w:firstLine="708"/>
        <w:jc w:val="both"/>
        <w:rPr>
          <w:rFonts w:asciiTheme="minorHAnsi" w:hAnsiTheme="minorHAnsi" w:cs="Arial"/>
          <w:color w:val="000000"/>
          <w:sz w:val="21"/>
          <w:szCs w:val="21"/>
        </w:rPr>
      </w:pPr>
      <w:r w:rsidRPr="00497855">
        <w:rPr>
          <w:rFonts w:asciiTheme="minorHAnsi" w:hAnsiTheme="minorHAnsi" w:cs="Arial"/>
          <w:color w:val="000000"/>
          <w:sz w:val="21"/>
          <w:szCs w:val="21"/>
        </w:rPr>
        <w:t xml:space="preserve">Kandidat koji se poziva na pravo prednosti pri zapošljavanju u skladu s člankom 9. Zakona o profesionalnoj rehabilitaciji i zapošljavanju osoba s invaliditetom </w:t>
      </w:r>
      <w:r w:rsidRPr="00497855">
        <w:rPr>
          <w:rFonts w:asciiTheme="minorHAnsi" w:hAnsiTheme="minorHAnsi"/>
          <w:iCs/>
          <w:sz w:val="21"/>
          <w:szCs w:val="21"/>
        </w:rPr>
        <w:t>(</w:t>
      </w:r>
      <w:r w:rsidRPr="00497855">
        <w:rPr>
          <w:rFonts w:asciiTheme="minorHAnsi" w:hAnsiTheme="minorHAnsi"/>
          <w:sz w:val="21"/>
          <w:szCs w:val="21"/>
        </w:rPr>
        <w:t xml:space="preserve">»Narodne novine«, </w:t>
      </w:r>
      <w:r w:rsidRPr="00497855">
        <w:rPr>
          <w:rFonts w:asciiTheme="minorHAnsi" w:hAnsiTheme="minorHAnsi" w:cs="Arial"/>
          <w:color w:val="000000"/>
          <w:sz w:val="21"/>
          <w:szCs w:val="21"/>
        </w:rPr>
        <w:t>br. 157/13., 152/14., 3</w:t>
      </w:r>
      <w:r w:rsidR="007A6CE7">
        <w:rPr>
          <w:rFonts w:asciiTheme="minorHAnsi" w:hAnsiTheme="minorHAnsi" w:cs="Arial"/>
          <w:color w:val="000000"/>
          <w:sz w:val="21"/>
          <w:szCs w:val="21"/>
        </w:rPr>
        <w:t>9</w:t>
      </w:r>
      <w:r w:rsidRPr="00497855">
        <w:rPr>
          <w:rFonts w:asciiTheme="minorHAnsi" w:hAnsiTheme="minorHAnsi" w:cs="Arial"/>
          <w:color w:val="000000"/>
          <w:sz w:val="21"/>
          <w:szCs w:val="21"/>
        </w:rPr>
        <w:t>/18. i 32/20.)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</w:p>
    <w:p w:rsidR="001128F2" w:rsidRPr="004255D9" w:rsidRDefault="001128F2" w:rsidP="001128F2">
      <w:pPr>
        <w:ind w:firstLine="708"/>
        <w:jc w:val="both"/>
        <w:rPr>
          <w:rFonts w:asciiTheme="minorHAnsi" w:hAnsiTheme="minorHAnsi"/>
          <w:sz w:val="21"/>
          <w:szCs w:val="21"/>
        </w:rPr>
      </w:pPr>
      <w:r w:rsidRPr="004255D9">
        <w:rPr>
          <w:rFonts w:asciiTheme="minorHAnsi" w:hAnsiTheme="minorHAnsi"/>
          <w:color w:val="000000"/>
          <w:sz w:val="21"/>
          <w:szCs w:val="21"/>
        </w:rPr>
        <w:t xml:space="preserve">Kandidat koji je stekao obrazovnu </w:t>
      </w:r>
      <w:r w:rsidRPr="004255D9">
        <w:rPr>
          <w:rFonts w:asciiTheme="minorHAnsi" w:hAnsiTheme="minorHAnsi"/>
          <w:sz w:val="21"/>
          <w:szCs w:val="21"/>
        </w:rPr>
        <w:t xml:space="preserve">kvalifikaciju u inozemstvu </w:t>
      </w:r>
      <w:r w:rsidRPr="004255D9">
        <w:rPr>
          <w:rFonts w:asciiTheme="minorHAnsi" w:hAnsiTheme="minorHAnsi"/>
          <w:color w:val="000000"/>
          <w:sz w:val="21"/>
          <w:szCs w:val="21"/>
        </w:rPr>
        <w:t>dužan je uz prijavu na natječaj priložiti rješenje određenog visokog učilišta o priznavanju potpune istovrijednosti u skladu sa Zakonom o priznavanju istovrijednosti stranih školskih svjedodžbi i diploma ili rješenje Agencije za znanost i visoko obrazovanje o stručnom priznavanju inozemne visokoškolske kvalifikacije u skladu sa Zakonom o priznavanju inozemnih obrazovnih kvalifikacija te u skladu sa Zakonom o reguliranim profesijama i priznavanju inozemnih stručnih kvalifikacija rješenje Ministarstva znanosti i obrazovanja o priznavanju inozemne stručne kvalifikacije radi pristupa reguliranoj profesiji.</w:t>
      </w:r>
    </w:p>
    <w:p w:rsidR="0043573F" w:rsidRPr="00530624" w:rsidRDefault="0043573F" w:rsidP="0043573F">
      <w:pPr>
        <w:ind w:firstLine="708"/>
        <w:jc w:val="both"/>
        <w:rPr>
          <w:rFonts w:asciiTheme="minorHAnsi" w:hAnsiTheme="minorHAnsi"/>
          <w:sz w:val="21"/>
          <w:szCs w:val="21"/>
        </w:rPr>
      </w:pPr>
      <w:r w:rsidRPr="00530624">
        <w:rPr>
          <w:rFonts w:asciiTheme="minorHAnsi" w:hAnsiTheme="minorHAnsi"/>
          <w:sz w:val="21"/>
          <w:szCs w:val="21"/>
        </w:rPr>
        <w:t xml:space="preserve">Sukladno članku 13. stavku 3. Zakona o ravnopravnosti spolova </w:t>
      </w:r>
      <w:r w:rsidRPr="00530624">
        <w:rPr>
          <w:rFonts w:asciiTheme="minorHAnsi" w:hAnsiTheme="minorHAnsi"/>
          <w:iCs/>
          <w:sz w:val="21"/>
          <w:szCs w:val="21"/>
        </w:rPr>
        <w:t>(</w:t>
      </w:r>
      <w:r w:rsidRPr="00530624">
        <w:rPr>
          <w:rFonts w:asciiTheme="minorHAnsi" w:hAnsiTheme="minorHAnsi"/>
          <w:sz w:val="21"/>
          <w:szCs w:val="21"/>
        </w:rPr>
        <w:t>»Narodne novine«, br. 82/08. i 69/17.) na natječaj se mogu javiti osobe oba spola. Izrazi koji se koriste u natječaju, a imaju rodno značenje, koriste se neutralno i odnose se jednako na muške i na ženske osobe.</w:t>
      </w:r>
    </w:p>
    <w:p w:rsidR="001128F2" w:rsidRPr="004255D9" w:rsidRDefault="001128F2" w:rsidP="001128F2">
      <w:pPr>
        <w:ind w:firstLine="708"/>
        <w:jc w:val="both"/>
        <w:rPr>
          <w:rFonts w:asciiTheme="minorHAnsi" w:hAnsiTheme="minorHAnsi"/>
          <w:sz w:val="21"/>
          <w:szCs w:val="21"/>
        </w:rPr>
      </w:pPr>
      <w:r w:rsidRPr="004255D9">
        <w:rPr>
          <w:rFonts w:asciiTheme="minorHAnsi" w:hAnsiTheme="minorHAnsi"/>
          <w:sz w:val="21"/>
          <w:szCs w:val="21"/>
        </w:rPr>
        <w:t>Rok za podnošenje prijava je 8 dana od dana objave natječaja na mrežnoj stranici i oglasnoj ploči Hrvatskog zavoda za zapošljavanje te mrežnoj stranici i oglasnoj ploči Tehničke škole.</w:t>
      </w:r>
    </w:p>
    <w:p w:rsidR="001128F2" w:rsidRPr="004255D9" w:rsidRDefault="001128F2" w:rsidP="001128F2">
      <w:pPr>
        <w:ind w:firstLine="708"/>
        <w:jc w:val="both"/>
        <w:rPr>
          <w:rFonts w:asciiTheme="minorHAnsi" w:hAnsiTheme="minorHAnsi"/>
          <w:sz w:val="21"/>
          <w:szCs w:val="21"/>
        </w:rPr>
      </w:pPr>
      <w:r w:rsidRPr="004255D9">
        <w:rPr>
          <w:rFonts w:asciiTheme="minorHAnsi" w:hAnsiTheme="minorHAnsi"/>
          <w:sz w:val="21"/>
          <w:szCs w:val="21"/>
        </w:rPr>
        <w:t>Kandidatom prijavljenim na natječaj će se smatrati samo osoba koja podnese pravodobnu i potpunu prijavu te ispunjava formalne uvjete iz natječaja</w:t>
      </w:r>
      <w:r w:rsidRPr="004255D9">
        <w:rPr>
          <w:rFonts w:asciiTheme="minorHAnsi" w:hAnsiTheme="minorHAnsi"/>
          <w:iCs/>
          <w:sz w:val="21"/>
          <w:szCs w:val="21"/>
        </w:rPr>
        <w:t xml:space="preserve">. </w:t>
      </w:r>
      <w:r w:rsidRPr="004255D9">
        <w:rPr>
          <w:rFonts w:asciiTheme="minorHAnsi" w:hAnsiTheme="minorHAnsi"/>
          <w:sz w:val="21"/>
          <w:szCs w:val="21"/>
        </w:rPr>
        <w:t>Potpunom prijavom smatra se prijava koja sadrži sve podatke i priloge navedene u natječaju.</w:t>
      </w:r>
    </w:p>
    <w:p w:rsidR="001128F2" w:rsidRDefault="001128F2" w:rsidP="001128F2">
      <w:pPr>
        <w:ind w:firstLine="708"/>
        <w:jc w:val="both"/>
        <w:rPr>
          <w:rFonts w:asciiTheme="minorHAnsi" w:hAnsiTheme="minorHAnsi"/>
          <w:sz w:val="21"/>
          <w:szCs w:val="21"/>
        </w:rPr>
      </w:pPr>
      <w:r w:rsidRPr="004255D9">
        <w:rPr>
          <w:rFonts w:asciiTheme="minorHAnsi" w:hAnsiTheme="minorHAnsi"/>
          <w:sz w:val="21"/>
          <w:szCs w:val="21"/>
        </w:rPr>
        <w:t>Nakon isteka natječajnog roka provest će se postup</w:t>
      </w:r>
      <w:r w:rsidR="00703016">
        <w:rPr>
          <w:rFonts w:asciiTheme="minorHAnsi" w:hAnsiTheme="minorHAnsi"/>
          <w:sz w:val="21"/>
          <w:szCs w:val="21"/>
        </w:rPr>
        <w:t>ak</w:t>
      </w:r>
      <w:r w:rsidRPr="004255D9">
        <w:rPr>
          <w:rFonts w:asciiTheme="minorHAnsi" w:hAnsiTheme="minorHAnsi"/>
          <w:sz w:val="21"/>
          <w:szCs w:val="21"/>
        </w:rPr>
        <w:t xml:space="preserve"> vrednovanja kandidata putem razgovora (intervuja), sukladno </w:t>
      </w:r>
      <w:r w:rsidRPr="004255D9">
        <w:rPr>
          <w:rFonts w:asciiTheme="minorHAnsi" w:hAnsiTheme="minorHAnsi"/>
          <w:bCs/>
          <w:sz w:val="21"/>
          <w:szCs w:val="21"/>
        </w:rPr>
        <w:t xml:space="preserve">Pravilniku o načinu i postupku zapošljavanja u Tehničkoj školi. </w:t>
      </w:r>
      <w:r w:rsidRPr="004255D9">
        <w:rPr>
          <w:rFonts w:asciiTheme="minorHAnsi" w:hAnsiTheme="minorHAnsi"/>
          <w:sz w:val="21"/>
          <w:szCs w:val="21"/>
        </w:rPr>
        <w:t xml:space="preserve">Na web stranici Škole </w:t>
      </w:r>
      <w:hyperlink r:id="rId9" w:history="1">
        <w:r w:rsidRPr="004255D9">
          <w:rPr>
            <w:rStyle w:val="Hyperlink"/>
            <w:rFonts w:asciiTheme="minorHAnsi" w:hAnsiTheme="minorHAnsi"/>
            <w:sz w:val="21"/>
            <w:szCs w:val="21"/>
          </w:rPr>
          <w:t>www.ss-tehnicka-zd.skole.hr</w:t>
        </w:r>
      </w:hyperlink>
      <w:r w:rsidRPr="004255D9">
        <w:rPr>
          <w:rFonts w:asciiTheme="minorHAnsi" w:hAnsiTheme="minorHAnsi"/>
          <w:sz w:val="21"/>
          <w:szCs w:val="21"/>
        </w:rPr>
        <w:t xml:space="preserve"> objavit će se vrijeme i mjesto održavanja razgovora (intervjua). Za kandidata koji ne pristupi razgovoru smatrat će se da je odustao od prijave na natječaj i ne smatra se više </w:t>
      </w:r>
      <w:r w:rsidRPr="00585A09">
        <w:rPr>
          <w:rFonts w:asciiTheme="minorHAnsi" w:hAnsiTheme="minorHAnsi"/>
          <w:sz w:val="21"/>
          <w:szCs w:val="21"/>
        </w:rPr>
        <w:t>kandidatom.</w:t>
      </w:r>
    </w:p>
    <w:p w:rsidR="001128F2" w:rsidRPr="004255D9" w:rsidRDefault="001128F2" w:rsidP="001128F2">
      <w:pPr>
        <w:ind w:firstLine="708"/>
        <w:jc w:val="both"/>
        <w:rPr>
          <w:rFonts w:asciiTheme="minorHAnsi" w:hAnsiTheme="minorHAnsi"/>
          <w:sz w:val="21"/>
          <w:szCs w:val="21"/>
        </w:rPr>
      </w:pPr>
      <w:r w:rsidRPr="004255D9">
        <w:rPr>
          <w:rFonts w:asciiTheme="minorHAnsi" w:hAnsiTheme="minorHAnsi"/>
          <w:sz w:val="21"/>
          <w:szCs w:val="21"/>
        </w:rPr>
        <w:t xml:space="preserve">Škola izvješćuje sve kandidate o rezultatima natječaja putem mrežne stranice Škole </w:t>
      </w:r>
      <w:hyperlink r:id="rId10" w:history="1">
        <w:r w:rsidRPr="004255D9">
          <w:rPr>
            <w:rStyle w:val="Hyperlink"/>
            <w:rFonts w:asciiTheme="minorHAnsi" w:hAnsiTheme="minorHAnsi"/>
            <w:sz w:val="21"/>
            <w:szCs w:val="21"/>
          </w:rPr>
          <w:t>www.ss-tehnicka-zd.skole.hr</w:t>
        </w:r>
      </w:hyperlink>
      <w:r w:rsidRPr="004255D9">
        <w:rPr>
          <w:rFonts w:asciiTheme="minorHAnsi" w:hAnsiTheme="minorHAnsi"/>
          <w:sz w:val="21"/>
          <w:szCs w:val="21"/>
        </w:rPr>
        <w:t>,</w:t>
      </w:r>
      <w:r w:rsidRPr="004255D9">
        <w:rPr>
          <w:rFonts w:asciiTheme="minorHAnsi" w:hAnsiTheme="minorHAnsi"/>
          <w:color w:val="ED7D31" w:themeColor="accent2"/>
          <w:sz w:val="21"/>
          <w:szCs w:val="21"/>
        </w:rPr>
        <w:t xml:space="preserve"> </w:t>
      </w:r>
      <w:r w:rsidRPr="004255D9">
        <w:rPr>
          <w:rFonts w:asciiTheme="minorHAnsi" w:hAnsiTheme="minorHAnsi"/>
          <w:sz w:val="21"/>
          <w:szCs w:val="21"/>
        </w:rPr>
        <w:t>a iznimno, ako se na natječaj prijavi kandidat ili kandidati koji se pozivaju na pravo prednosti pri zapošljavanju prema posebnim propisima, Škola izvješćuje sve kandidate o rezultatima natječaja i preporučenom poštanskom pošiljkom s povratnicom.</w:t>
      </w:r>
    </w:p>
    <w:p w:rsidR="00AA1229" w:rsidRPr="00D70739" w:rsidRDefault="001128F2" w:rsidP="00694772">
      <w:pPr>
        <w:ind w:firstLine="708"/>
        <w:jc w:val="both"/>
        <w:rPr>
          <w:rFonts w:asciiTheme="minorHAnsi" w:hAnsiTheme="minorHAnsi"/>
          <w:b/>
          <w:iCs/>
          <w:sz w:val="21"/>
          <w:szCs w:val="21"/>
        </w:rPr>
      </w:pPr>
      <w:r w:rsidRPr="004255D9">
        <w:rPr>
          <w:rFonts w:asciiTheme="minorHAnsi" w:hAnsiTheme="minorHAnsi"/>
          <w:iCs/>
          <w:sz w:val="21"/>
          <w:szCs w:val="21"/>
        </w:rPr>
        <w:t xml:space="preserve">Prijave na natječaj s dokazima o ispunjavanju uvjeta iz natječaja dostavljaju se osobno ili poštom na adresu: </w:t>
      </w:r>
      <w:r w:rsidRPr="00D70739">
        <w:rPr>
          <w:rFonts w:asciiTheme="minorHAnsi" w:hAnsiTheme="minorHAnsi"/>
          <w:b/>
          <w:iCs/>
          <w:sz w:val="21"/>
          <w:szCs w:val="21"/>
        </w:rPr>
        <w:t>Tehnička škola, Nikole Tesle 9 C, 23000 Zadar, s naznakom „za natječaj“.</w:t>
      </w:r>
    </w:p>
    <w:p w:rsidR="001128F2" w:rsidRPr="00D70739" w:rsidRDefault="00D70739" w:rsidP="001128F2">
      <w:pPr>
        <w:ind w:firstLine="708"/>
        <w:jc w:val="both"/>
        <w:rPr>
          <w:rFonts w:asciiTheme="minorHAnsi" w:hAnsiTheme="minorHAnsi"/>
          <w:b/>
          <w:sz w:val="21"/>
          <w:szCs w:val="21"/>
          <w:u w:val="single"/>
        </w:rPr>
      </w:pPr>
      <w:r w:rsidRPr="00D70739">
        <w:rPr>
          <w:rFonts w:asciiTheme="minorHAnsi" w:hAnsiTheme="minorHAnsi"/>
          <w:b/>
          <w:sz w:val="21"/>
          <w:szCs w:val="21"/>
          <w:u w:val="single"/>
        </w:rPr>
        <w:t xml:space="preserve">NATJEČAJ JE OTVOREN </w:t>
      </w:r>
      <w:r w:rsidR="001128F2" w:rsidRPr="00D70739">
        <w:rPr>
          <w:rFonts w:asciiTheme="minorHAnsi" w:hAnsiTheme="minorHAnsi"/>
          <w:b/>
          <w:sz w:val="21"/>
          <w:szCs w:val="21"/>
          <w:u w:val="single"/>
        </w:rPr>
        <w:t xml:space="preserve"> </w:t>
      </w:r>
      <w:r w:rsidR="001128F2" w:rsidRPr="00D70739">
        <w:rPr>
          <w:rFonts w:asciiTheme="minorHAnsi" w:hAnsiTheme="minorHAnsi"/>
          <w:b/>
          <w:iCs/>
          <w:sz w:val="21"/>
          <w:szCs w:val="21"/>
          <w:u w:val="single"/>
        </w:rPr>
        <w:t xml:space="preserve">od </w:t>
      </w:r>
      <w:r w:rsidR="0043573F" w:rsidRPr="00D70739">
        <w:rPr>
          <w:rFonts w:asciiTheme="minorHAnsi" w:hAnsiTheme="minorHAnsi"/>
          <w:b/>
          <w:iCs/>
          <w:sz w:val="21"/>
          <w:szCs w:val="21"/>
          <w:u w:val="single"/>
        </w:rPr>
        <w:t xml:space="preserve"> </w:t>
      </w:r>
      <w:r w:rsidR="00C9079B">
        <w:rPr>
          <w:rFonts w:asciiTheme="minorHAnsi" w:hAnsiTheme="minorHAnsi"/>
          <w:b/>
          <w:iCs/>
          <w:sz w:val="21"/>
          <w:szCs w:val="21"/>
          <w:u w:val="single"/>
        </w:rPr>
        <w:t>21.11.</w:t>
      </w:r>
      <w:r w:rsidR="009E6D72">
        <w:rPr>
          <w:rFonts w:asciiTheme="minorHAnsi" w:hAnsiTheme="minorHAnsi"/>
          <w:b/>
          <w:iCs/>
          <w:sz w:val="21"/>
          <w:szCs w:val="21"/>
          <w:u w:val="single"/>
        </w:rPr>
        <w:t>2022.</w:t>
      </w:r>
      <w:r w:rsidR="0043573F" w:rsidRPr="00D70739">
        <w:rPr>
          <w:rFonts w:asciiTheme="minorHAnsi" w:hAnsiTheme="minorHAnsi"/>
          <w:b/>
          <w:iCs/>
          <w:sz w:val="21"/>
          <w:szCs w:val="21"/>
          <w:u w:val="single"/>
        </w:rPr>
        <w:t xml:space="preserve"> do </w:t>
      </w:r>
      <w:r w:rsidR="009E6D72">
        <w:rPr>
          <w:rFonts w:asciiTheme="minorHAnsi" w:hAnsiTheme="minorHAnsi"/>
          <w:b/>
          <w:iCs/>
          <w:sz w:val="21"/>
          <w:szCs w:val="21"/>
          <w:u w:val="single"/>
        </w:rPr>
        <w:t>2</w:t>
      </w:r>
      <w:r w:rsidR="00C9079B">
        <w:rPr>
          <w:rFonts w:asciiTheme="minorHAnsi" w:hAnsiTheme="minorHAnsi"/>
          <w:b/>
          <w:iCs/>
          <w:sz w:val="21"/>
          <w:szCs w:val="21"/>
          <w:u w:val="single"/>
        </w:rPr>
        <w:t>9.11.</w:t>
      </w:r>
      <w:r w:rsidR="009E6D72">
        <w:rPr>
          <w:rFonts w:asciiTheme="minorHAnsi" w:hAnsiTheme="minorHAnsi"/>
          <w:b/>
          <w:iCs/>
          <w:sz w:val="21"/>
          <w:szCs w:val="21"/>
          <w:u w:val="single"/>
        </w:rPr>
        <w:t>2022.</w:t>
      </w:r>
      <w:r w:rsidR="001128F2" w:rsidRPr="00D70739">
        <w:rPr>
          <w:rFonts w:asciiTheme="minorHAnsi" w:hAnsiTheme="minorHAnsi"/>
          <w:b/>
          <w:sz w:val="21"/>
          <w:szCs w:val="21"/>
          <w:u w:val="single"/>
        </w:rPr>
        <w:t xml:space="preserve"> godine.</w:t>
      </w:r>
    </w:p>
    <w:p w:rsidR="001128F2" w:rsidRPr="004255D9" w:rsidRDefault="001128F2" w:rsidP="001128F2">
      <w:pPr>
        <w:ind w:firstLine="708"/>
        <w:jc w:val="both"/>
        <w:rPr>
          <w:rFonts w:asciiTheme="minorHAnsi" w:hAnsiTheme="minorHAnsi"/>
          <w:iCs/>
          <w:sz w:val="21"/>
          <w:szCs w:val="21"/>
        </w:rPr>
      </w:pPr>
      <w:r w:rsidRPr="004255D9">
        <w:rPr>
          <w:rFonts w:asciiTheme="minorHAnsi" w:hAnsiTheme="minorHAnsi"/>
          <w:iCs/>
          <w:sz w:val="21"/>
          <w:szCs w:val="21"/>
        </w:rPr>
        <w:t>Nepotpune i/ili nepravodobne prijave neće se razmatrati.</w:t>
      </w:r>
    </w:p>
    <w:p w:rsidR="001128F2" w:rsidRPr="004255D9" w:rsidRDefault="001128F2" w:rsidP="001128F2">
      <w:pPr>
        <w:pStyle w:val="NoSpacing"/>
        <w:ind w:firstLine="708"/>
        <w:jc w:val="both"/>
        <w:rPr>
          <w:sz w:val="21"/>
          <w:szCs w:val="21"/>
        </w:rPr>
      </w:pPr>
      <w:r w:rsidRPr="004255D9">
        <w:rPr>
          <w:sz w:val="21"/>
          <w:szCs w:val="21"/>
        </w:rPr>
        <w:t xml:space="preserve">Sukladno odredbama Opće uredbe o zaštiti osobnih podataka br. 2016/679 i Zakona o provedbi Opće uredbe o zaštiti podataka </w:t>
      </w:r>
      <w:r w:rsidRPr="004255D9">
        <w:rPr>
          <w:iCs/>
          <w:sz w:val="21"/>
          <w:szCs w:val="21"/>
        </w:rPr>
        <w:t>(</w:t>
      </w:r>
      <w:r w:rsidRPr="004255D9">
        <w:rPr>
          <w:sz w:val="21"/>
          <w:szCs w:val="21"/>
        </w:rPr>
        <w:t>»Narodne novine«, br. 42/18.) svi dokumenti dostavljeni na natječaj poslani su slobodnom voljom kandidata te se smatra da je kandidat dao privolu za prikupljanje i obradu svih osobnih podataka navedenih u svim dostavljenim prilozima odnosno ispravama, a koji će se obrađivati isključivo svrhu provedbe natječajnog postupka.</w:t>
      </w:r>
    </w:p>
    <w:p w:rsidR="001128F2" w:rsidRPr="00DD25E6" w:rsidRDefault="001128F2" w:rsidP="001128F2">
      <w:pPr>
        <w:jc w:val="both"/>
        <w:rPr>
          <w:rFonts w:asciiTheme="minorHAnsi" w:hAnsiTheme="minorHAnsi"/>
          <w:iCs/>
          <w:sz w:val="21"/>
          <w:szCs w:val="21"/>
        </w:rPr>
      </w:pPr>
      <w:r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="00DD25E6"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="00DD25E6" w:rsidRPr="00DD25E6">
        <w:rPr>
          <w:rFonts w:asciiTheme="minorHAnsi" w:hAnsiTheme="minorHAnsi"/>
          <w:sz w:val="21"/>
          <w:szCs w:val="21"/>
        </w:rPr>
        <w:t>Ravnatelj:</w:t>
      </w:r>
    </w:p>
    <w:p w:rsidR="001128F2" w:rsidRPr="004255D9" w:rsidRDefault="001128F2" w:rsidP="001128F2">
      <w:pPr>
        <w:jc w:val="both"/>
        <w:rPr>
          <w:rFonts w:asciiTheme="minorHAnsi" w:hAnsiTheme="minorHAnsi"/>
          <w:iCs/>
          <w:sz w:val="21"/>
          <w:szCs w:val="21"/>
        </w:rPr>
      </w:pPr>
      <w:r w:rsidRPr="004255D9">
        <w:rPr>
          <w:rFonts w:asciiTheme="minorHAnsi" w:hAnsiTheme="minorHAnsi"/>
          <w:iCs/>
          <w:sz w:val="21"/>
          <w:szCs w:val="21"/>
        </w:rPr>
        <w:tab/>
      </w:r>
      <w:r w:rsidRPr="004255D9">
        <w:rPr>
          <w:rFonts w:asciiTheme="minorHAnsi" w:hAnsiTheme="minorHAnsi"/>
          <w:iCs/>
          <w:sz w:val="21"/>
          <w:szCs w:val="21"/>
        </w:rPr>
        <w:tab/>
      </w:r>
      <w:r w:rsidRPr="004255D9">
        <w:rPr>
          <w:rFonts w:asciiTheme="minorHAnsi" w:hAnsiTheme="minorHAnsi"/>
          <w:iCs/>
          <w:sz w:val="21"/>
          <w:szCs w:val="21"/>
        </w:rPr>
        <w:tab/>
      </w:r>
      <w:r w:rsidRPr="004255D9">
        <w:rPr>
          <w:rFonts w:asciiTheme="minorHAnsi" w:hAnsiTheme="minorHAnsi"/>
          <w:iCs/>
          <w:sz w:val="21"/>
          <w:szCs w:val="21"/>
        </w:rPr>
        <w:tab/>
      </w:r>
      <w:r w:rsidRPr="004255D9">
        <w:rPr>
          <w:rFonts w:asciiTheme="minorHAnsi" w:hAnsiTheme="minorHAnsi"/>
          <w:iCs/>
          <w:sz w:val="21"/>
          <w:szCs w:val="21"/>
        </w:rPr>
        <w:tab/>
      </w:r>
      <w:r w:rsidRPr="004255D9">
        <w:rPr>
          <w:rFonts w:asciiTheme="minorHAnsi" w:hAnsiTheme="minorHAnsi"/>
          <w:iCs/>
          <w:sz w:val="21"/>
          <w:szCs w:val="21"/>
        </w:rPr>
        <w:tab/>
      </w:r>
    </w:p>
    <w:p w:rsidR="001128F2" w:rsidRPr="004255D9" w:rsidRDefault="001128F2" w:rsidP="001128F2">
      <w:pPr>
        <w:ind w:left="5664" w:firstLine="708"/>
        <w:jc w:val="both"/>
        <w:rPr>
          <w:rFonts w:asciiTheme="minorHAnsi" w:hAnsiTheme="minorHAnsi"/>
          <w:iCs/>
          <w:sz w:val="21"/>
          <w:szCs w:val="21"/>
        </w:rPr>
      </w:pPr>
      <w:r w:rsidRPr="004255D9">
        <w:rPr>
          <w:rFonts w:asciiTheme="minorHAnsi" w:hAnsiTheme="minorHAnsi"/>
          <w:iCs/>
          <w:sz w:val="21"/>
          <w:szCs w:val="21"/>
        </w:rPr>
        <w:t>mr. sc. Denis Prusac, dipl. ing.</w:t>
      </w:r>
      <w:bookmarkEnd w:id="2"/>
    </w:p>
    <w:p w:rsidR="001128F2" w:rsidRDefault="00FB4077" w:rsidP="001128F2">
      <w:r>
        <w:t>Klasa:112-02/22-01/</w:t>
      </w:r>
      <w:r w:rsidR="00661D8F">
        <w:t>3</w:t>
      </w:r>
      <w:r>
        <w:t xml:space="preserve"> </w:t>
      </w:r>
    </w:p>
    <w:p w:rsidR="00FB4077" w:rsidRDefault="00FB4077" w:rsidP="001128F2">
      <w:r>
        <w:t>Urbroj:2198-1-74-22-</w:t>
      </w:r>
      <w:r w:rsidR="0067266C">
        <w:t>4</w:t>
      </w:r>
    </w:p>
    <w:p w:rsidR="00FB4077" w:rsidRDefault="00FB4077" w:rsidP="001128F2">
      <w:r>
        <w:t xml:space="preserve">Zadar, </w:t>
      </w:r>
      <w:r w:rsidR="00661D8F">
        <w:t xml:space="preserve">21. studenoga </w:t>
      </w:r>
      <w:r>
        <w:t>2022. godine</w:t>
      </w:r>
    </w:p>
    <w:p w:rsidR="00FB4077" w:rsidRPr="001128F2" w:rsidRDefault="00FB4077" w:rsidP="001128F2"/>
    <w:sectPr w:rsidR="00FB4077" w:rsidRPr="001128F2" w:rsidSect="006947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1274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BA8" w:rsidRDefault="00EF3BA8" w:rsidP="00F87721">
      <w:r>
        <w:separator/>
      </w:r>
    </w:p>
  </w:endnote>
  <w:endnote w:type="continuationSeparator" w:id="0">
    <w:p w:rsidR="00EF3BA8" w:rsidRDefault="00EF3BA8" w:rsidP="00F87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721" w:rsidRDefault="00F877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721" w:rsidRDefault="00F877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721" w:rsidRDefault="00F877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BA8" w:rsidRDefault="00EF3BA8" w:rsidP="00F87721">
      <w:r>
        <w:separator/>
      </w:r>
    </w:p>
  </w:footnote>
  <w:footnote w:type="continuationSeparator" w:id="0">
    <w:p w:rsidR="00EF3BA8" w:rsidRDefault="00EF3BA8" w:rsidP="00F87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721" w:rsidRDefault="00F877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721" w:rsidRDefault="00F87721">
    <w:pPr>
      <w:pStyle w:val="Header"/>
    </w:pPr>
    <w:r>
      <w:t xml:space="preserve">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721" w:rsidRDefault="00F877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055E7"/>
    <w:multiLevelType w:val="hybridMultilevel"/>
    <w:tmpl w:val="4D4A7416"/>
    <w:lvl w:ilvl="0" w:tplc="CDD634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72D5E2A"/>
    <w:multiLevelType w:val="hybridMultilevel"/>
    <w:tmpl w:val="BFFA627C"/>
    <w:lvl w:ilvl="0" w:tplc="1BC49640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7755579A"/>
    <w:multiLevelType w:val="hybridMultilevel"/>
    <w:tmpl w:val="ACE6728C"/>
    <w:lvl w:ilvl="0" w:tplc="E51C2218">
      <w:start w:val="1"/>
      <w:numFmt w:val="decimal"/>
      <w:lvlText w:val="%1."/>
      <w:lvlJc w:val="left"/>
      <w:pPr>
        <w:ind w:left="426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4980" w:hanging="360"/>
      </w:pPr>
    </w:lvl>
    <w:lvl w:ilvl="2" w:tplc="041A001B">
      <w:start w:val="1"/>
      <w:numFmt w:val="lowerRoman"/>
      <w:lvlText w:val="%3."/>
      <w:lvlJc w:val="right"/>
      <w:pPr>
        <w:ind w:left="5700" w:hanging="180"/>
      </w:pPr>
    </w:lvl>
    <w:lvl w:ilvl="3" w:tplc="041A000F" w:tentative="1">
      <w:start w:val="1"/>
      <w:numFmt w:val="decimal"/>
      <w:lvlText w:val="%4."/>
      <w:lvlJc w:val="left"/>
      <w:pPr>
        <w:ind w:left="6420" w:hanging="360"/>
      </w:pPr>
    </w:lvl>
    <w:lvl w:ilvl="4" w:tplc="041A0019" w:tentative="1">
      <w:start w:val="1"/>
      <w:numFmt w:val="lowerLetter"/>
      <w:lvlText w:val="%5."/>
      <w:lvlJc w:val="left"/>
      <w:pPr>
        <w:ind w:left="7140" w:hanging="360"/>
      </w:pPr>
    </w:lvl>
    <w:lvl w:ilvl="5" w:tplc="041A001B" w:tentative="1">
      <w:start w:val="1"/>
      <w:numFmt w:val="lowerRoman"/>
      <w:lvlText w:val="%6."/>
      <w:lvlJc w:val="right"/>
      <w:pPr>
        <w:ind w:left="7860" w:hanging="180"/>
      </w:pPr>
    </w:lvl>
    <w:lvl w:ilvl="6" w:tplc="041A000F" w:tentative="1">
      <w:start w:val="1"/>
      <w:numFmt w:val="decimal"/>
      <w:lvlText w:val="%7."/>
      <w:lvlJc w:val="left"/>
      <w:pPr>
        <w:ind w:left="8580" w:hanging="360"/>
      </w:pPr>
    </w:lvl>
    <w:lvl w:ilvl="7" w:tplc="041A0019" w:tentative="1">
      <w:start w:val="1"/>
      <w:numFmt w:val="lowerLetter"/>
      <w:lvlText w:val="%8."/>
      <w:lvlJc w:val="left"/>
      <w:pPr>
        <w:ind w:left="9300" w:hanging="360"/>
      </w:pPr>
    </w:lvl>
    <w:lvl w:ilvl="8" w:tplc="041A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3" w15:restartNumberingAfterBreak="0">
    <w:nsid w:val="7E6004D4"/>
    <w:multiLevelType w:val="hybridMultilevel"/>
    <w:tmpl w:val="E61431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8F2"/>
    <w:rsid w:val="0001613B"/>
    <w:rsid w:val="000173B5"/>
    <w:rsid w:val="00021E74"/>
    <w:rsid w:val="00052478"/>
    <w:rsid w:val="000648BC"/>
    <w:rsid w:val="000A15E6"/>
    <w:rsid w:val="000E7937"/>
    <w:rsid w:val="001128F2"/>
    <w:rsid w:val="00180078"/>
    <w:rsid w:val="00364EFB"/>
    <w:rsid w:val="00371A26"/>
    <w:rsid w:val="00392983"/>
    <w:rsid w:val="0043573F"/>
    <w:rsid w:val="004F7CB7"/>
    <w:rsid w:val="005079B3"/>
    <w:rsid w:val="00592728"/>
    <w:rsid w:val="005945E5"/>
    <w:rsid w:val="005C49DD"/>
    <w:rsid w:val="00661D8F"/>
    <w:rsid w:val="0067266C"/>
    <w:rsid w:val="00694772"/>
    <w:rsid w:val="006B1397"/>
    <w:rsid w:val="00703016"/>
    <w:rsid w:val="0070512E"/>
    <w:rsid w:val="007A6CE7"/>
    <w:rsid w:val="00825FC0"/>
    <w:rsid w:val="0089526C"/>
    <w:rsid w:val="00914E38"/>
    <w:rsid w:val="009A3ACC"/>
    <w:rsid w:val="009E6D72"/>
    <w:rsid w:val="00AA1229"/>
    <w:rsid w:val="00B3090E"/>
    <w:rsid w:val="00B83DD6"/>
    <w:rsid w:val="00BB5FF4"/>
    <w:rsid w:val="00C50128"/>
    <w:rsid w:val="00C905CE"/>
    <w:rsid w:val="00C9079B"/>
    <w:rsid w:val="00CB2517"/>
    <w:rsid w:val="00CB3B33"/>
    <w:rsid w:val="00D70739"/>
    <w:rsid w:val="00DA70BE"/>
    <w:rsid w:val="00DD25E6"/>
    <w:rsid w:val="00E33B45"/>
    <w:rsid w:val="00E42660"/>
    <w:rsid w:val="00EF3BA8"/>
    <w:rsid w:val="00F17131"/>
    <w:rsid w:val="00F87721"/>
    <w:rsid w:val="00FB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729DF0"/>
  <w15:docId w15:val="{19607CCC-E227-4B0F-8EE4-510C013B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2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4">
    <w:name w:val="heading 4"/>
    <w:basedOn w:val="Normal"/>
    <w:next w:val="Normal"/>
    <w:link w:val="Heading4Char"/>
    <w:qFormat/>
    <w:rsid w:val="001128F2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28F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128F2"/>
    <w:pPr>
      <w:ind w:left="720"/>
      <w:contextualSpacing/>
    </w:pPr>
  </w:style>
  <w:style w:type="character" w:styleId="Hyperlink">
    <w:name w:val="Hyperlink"/>
    <w:basedOn w:val="DefaultParagraphFont"/>
    <w:rsid w:val="001128F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8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8F2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Heading4Char">
    <w:name w:val="Heading 4 Char"/>
    <w:basedOn w:val="DefaultParagraphFont"/>
    <w:link w:val="Heading4"/>
    <w:rsid w:val="001128F2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B83DD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8772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72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8772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721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&#353;ljavanju-%20Zakon%20o%20civilnim%20stradalnicima%20iz%20DR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&#353;ljavanju-%20ZOHBDR%202021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ss-tehnicka-zd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s-tehnicka-zd.skole.h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1400</Words>
  <Characters>7986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Racunalo</cp:lastModifiedBy>
  <cp:revision>37</cp:revision>
  <cp:lastPrinted>2022-11-21T08:50:00Z</cp:lastPrinted>
  <dcterms:created xsi:type="dcterms:W3CDTF">2020-03-09T10:03:00Z</dcterms:created>
  <dcterms:modified xsi:type="dcterms:W3CDTF">2022-11-21T08:55:00Z</dcterms:modified>
</cp:coreProperties>
</file>